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A3" w:rsidRDefault="00D60084">
      <w:pPr>
        <w:spacing w:line="380" w:lineRule="exact"/>
        <w:jc w:val="center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36"/>
          <w:szCs w:val="36"/>
        </w:rPr>
        <w:t>中国新闻奖参评作品推荐表</w:t>
      </w:r>
      <w:r>
        <w:rPr>
          <w:rFonts w:ascii="华文中宋" w:eastAsia="华文中宋" w:hAnsi="华文中宋" w:hint="eastAsia"/>
          <w:sz w:val="28"/>
          <w:szCs w:val="28"/>
        </w:rPr>
        <w:t>（自荐、他荐作品）</w:t>
      </w:r>
    </w:p>
    <w:p w:rsidR="00F85FA3" w:rsidRDefault="00F85FA3">
      <w:pPr>
        <w:spacing w:line="380" w:lineRule="exact"/>
        <w:jc w:val="center"/>
        <w:rPr>
          <w:rFonts w:ascii="华文中宋" w:eastAsia="华文中宋" w:hAnsi="华文中宋"/>
          <w:sz w:val="36"/>
          <w:szCs w:val="3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167"/>
        <w:gridCol w:w="1251"/>
        <w:gridCol w:w="850"/>
        <w:gridCol w:w="425"/>
        <w:gridCol w:w="199"/>
        <w:gridCol w:w="1460"/>
        <w:gridCol w:w="893"/>
        <w:gridCol w:w="567"/>
        <w:gridCol w:w="142"/>
        <w:gridCol w:w="708"/>
        <w:gridCol w:w="1985"/>
      </w:tblGrid>
      <w:tr w:rsidR="00F85FA3" w:rsidTr="00C338EF">
        <w:trPr>
          <w:cantSplit/>
          <w:trHeight w:hRule="exact" w:val="475"/>
        </w:trPr>
        <w:tc>
          <w:tcPr>
            <w:tcW w:w="1443" w:type="dxa"/>
            <w:gridSpan w:val="3"/>
            <w:vMerge w:val="restart"/>
            <w:vAlign w:val="center"/>
          </w:tcPr>
          <w:p w:rsidR="00F85FA3" w:rsidRDefault="00D60084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作品标题</w:t>
            </w:r>
          </w:p>
        </w:tc>
        <w:tc>
          <w:tcPr>
            <w:tcW w:w="41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C338EF">
              <w:rPr>
                <w:rFonts w:ascii="仿宋" w:eastAsia="仿宋" w:hAnsi="仿宋" w:cs="仿宋" w:hint="eastAsia"/>
                <w:sz w:val="24"/>
              </w:rPr>
              <w:t xml:space="preserve">The Lockdown: One Month in Wuhan </w:t>
            </w:r>
          </w:p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C338EF">
              <w:rPr>
                <w:rFonts w:ascii="仿宋" w:eastAsia="仿宋" w:hAnsi="仿宋" w:cs="仿宋" w:hint="eastAsia"/>
                <w:sz w:val="24"/>
              </w:rPr>
              <w:t>(中文标题《武汉战疫纪》）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参评项目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C338EF">
              <w:rPr>
                <w:rFonts w:ascii="仿宋" w:eastAsia="仿宋" w:hAnsi="仿宋" w:cs="仿宋" w:hint="eastAsia"/>
                <w:sz w:val="24"/>
              </w:rPr>
              <w:t>国际传播</w:t>
            </w:r>
          </w:p>
        </w:tc>
      </w:tr>
      <w:tr w:rsidR="00F85FA3" w:rsidTr="00C338EF">
        <w:trPr>
          <w:cantSplit/>
          <w:trHeight w:hRule="exact" w:val="555"/>
        </w:trPr>
        <w:tc>
          <w:tcPr>
            <w:tcW w:w="1443" w:type="dxa"/>
            <w:gridSpan w:val="3"/>
            <w:vMerge/>
            <w:vAlign w:val="center"/>
          </w:tcPr>
          <w:p w:rsidR="00F85FA3" w:rsidRDefault="00F85FA3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4185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体裁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C338EF">
              <w:rPr>
                <w:rFonts w:ascii="仿宋" w:eastAsia="仿宋" w:hAnsi="仿宋" w:cs="仿宋" w:hint="eastAsia"/>
                <w:sz w:val="24"/>
              </w:rPr>
              <w:t>电视新闻纪录片</w:t>
            </w:r>
          </w:p>
        </w:tc>
      </w:tr>
      <w:tr w:rsidR="00F85FA3" w:rsidTr="00C338EF">
        <w:trPr>
          <w:cantSplit/>
          <w:trHeight w:hRule="exact" w:val="433"/>
        </w:trPr>
        <w:tc>
          <w:tcPr>
            <w:tcW w:w="1443" w:type="dxa"/>
            <w:gridSpan w:val="3"/>
            <w:vMerge/>
            <w:vAlign w:val="center"/>
          </w:tcPr>
          <w:p w:rsidR="00F85FA3" w:rsidRDefault="00F85FA3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41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语种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C338EF">
              <w:rPr>
                <w:rFonts w:ascii="仿宋" w:eastAsia="仿宋" w:hAnsi="仿宋" w:cs="仿宋" w:hint="eastAsia"/>
                <w:sz w:val="24"/>
              </w:rPr>
              <w:t>英语</w:t>
            </w:r>
          </w:p>
        </w:tc>
      </w:tr>
      <w:tr w:rsidR="00F85FA3" w:rsidTr="00C338EF">
        <w:trPr>
          <w:cantSplit/>
          <w:trHeight w:val="822"/>
        </w:trPr>
        <w:tc>
          <w:tcPr>
            <w:tcW w:w="1443" w:type="dxa"/>
            <w:gridSpan w:val="3"/>
            <w:vAlign w:val="center"/>
          </w:tcPr>
          <w:p w:rsidR="00F85FA3" w:rsidRDefault="00D60084">
            <w:pPr>
              <w:spacing w:line="320" w:lineRule="exact"/>
              <w:jc w:val="center"/>
              <w:rPr>
                <w:rFonts w:ascii="华文中宋" w:eastAsia="华文中宋" w:hAnsi="华文中宋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8"/>
              </w:rPr>
              <w:t>作  者</w:t>
            </w:r>
          </w:p>
          <w:p w:rsidR="00F85FA3" w:rsidRDefault="00D60084">
            <w:pPr>
              <w:spacing w:line="320" w:lineRule="exact"/>
              <w:jc w:val="center"/>
              <w:rPr>
                <w:rFonts w:ascii="华文中宋" w:eastAsia="华文中宋" w:hAnsi="华文中宋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spacing w:val="-12"/>
                <w:sz w:val="24"/>
              </w:rPr>
              <w:t>（主创人员）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王跃华、沈小蒙、徐兆群、葛云飞、徐新晨、梁启鹏、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訾迪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编辑</w:t>
            </w:r>
          </w:p>
        </w:tc>
        <w:tc>
          <w:tcPr>
            <w:tcW w:w="4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沈小蒙、葛云飞</w:t>
            </w:r>
          </w:p>
        </w:tc>
      </w:tr>
      <w:tr w:rsidR="00F85FA3" w:rsidTr="00C338EF">
        <w:trPr>
          <w:cantSplit/>
          <w:trHeight w:hRule="exact" w:val="726"/>
        </w:trPr>
        <w:tc>
          <w:tcPr>
            <w:tcW w:w="1443" w:type="dxa"/>
            <w:gridSpan w:val="3"/>
            <w:vAlign w:val="center"/>
          </w:tcPr>
          <w:p w:rsidR="00F85FA3" w:rsidRDefault="00D60084">
            <w:pPr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刊播单位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C338EF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中国国际电视台CGTN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刊播日期</w:t>
            </w:r>
          </w:p>
        </w:tc>
        <w:tc>
          <w:tcPr>
            <w:tcW w:w="4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2020年</w:t>
            </w: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/>
                <w:sz w:val="24"/>
              </w:rPr>
              <w:t>28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  <w:r>
              <w:rPr>
                <w:rFonts w:ascii="仿宋" w:eastAsia="仿宋" w:hAnsi="仿宋" w:cs="仿宋"/>
                <w:sz w:val="24"/>
              </w:rPr>
              <w:t>17</w:t>
            </w:r>
            <w:r>
              <w:rPr>
                <w:rFonts w:ascii="仿宋" w:eastAsia="仿宋" w:hAnsi="仿宋" w:cs="仿宋" w:hint="eastAsia"/>
                <w:sz w:val="24"/>
              </w:rPr>
              <w:t>时</w:t>
            </w:r>
            <w:r>
              <w:rPr>
                <w:rFonts w:ascii="仿宋" w:eastAsia="仿宋" w:hAnsi="仿宋" w:cs="仿宋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sz w:val="24"/>
              </w:rPr>
              <w:t>分</w:t>
            </w:r>
          </w:p>
        </w:tc>
      </w:tr>
      <w:tr w:rsidR="00F85FA3">
        <w:trPr>
          <w:cantSplit/>
          <w:trHeight w:hRule="exact" w:val="1032"/>
        </w:trPr>
        <w:tc>
          <w:tcPr>
            <w:tcW w:w="1443" w:type="dxa"/>
            <w:gridSpan w:val="3"/>
            <w:vAlign w:val="center"/>
          </w:tcPr>
          <w:p w:rsidR="00F85FA3" w:rsidRDefault="00D60084">
            <w:pPr>
              <w:spacing w:line="3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spacing w:val="-12"/>
                <w:sz w:val="24"/>
              </w:rPr>
              <w:t>名称和版次)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CGTN英语新闻频道《今日世界》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作品字数</w:t>
            </w:r>
          </w:p>
          <w:p w:rsidR="00F85FA3" w:rsidRDefault="00D60084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4"/>
              </w:rPr>
              <w:t>（时长）</w:t>
            </w:r>
          </w:p>
        </w:tc>
        <w:tc>
          <w:tcPr>
            <w:tcW w:w="4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Pr="00C338EF" w:rsidRDefault="00D60084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33分</w:t>
            </w:r>
            <w:r>
              <w:rPr>
                <w:rFonts w:ascii="仿宋" w:eastAsia="仿宋" w:hAnsi="仿宋" w:cs="仿宋"/>
                <w:sz w:val="24"/>
              </w:rPr>
              <w:t>09</w:t>
            </w:r>
            <w:r>
              <w:rPr>
                <w:rFonts w:ascii="仿宋" w:eastAsia="仿宋" w:hAnsi="仿宋" w:cs="仿宋" w:hint="eastAsia"/>
                <w:sz w:val="24"/>
              </w:rPr>
              <w:t>秒</w:t>
            </w:r>
          </w:p>
        </w:tc>
      </w:tr>
      <w:tr w:rsidR="00F85FA3">
        <w:trPr>
          <w:cantSplit/>
          <w:trHeight w:hRule="exact" w:val="838"/>
        </w:trPr>
        <w:tc>
          <w:tcPr>
            <w:tcW w:w="3544" w:type="dxa"/>
            <w:gridSpan w:val="5"/>
            <w:vAlign w:val="center"/>
          </w:tcPr>
          <w:p w:rsidR="00F85FA3" w:rsidRDefault="00D60084">
            <w:pPr>
              <w:spacing w:line="340" w:lineRule="exact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自荐作品所获奖项名称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中国电视艺术家协会“</w:t>
            </w:r>
            <w:r>
              <w:rPr>
                <w:rFonts w:ascii="仿宋" w:eastAsia="仿宋" w:hAnsi="仿宋" w:cs="仿宋"/>
                <w:sz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</w:rPr>
              <w:t>见证伟大抗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疫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精神</w:t>
            </w:r>
            <w:r>
              <w:rPr>
                <w:rFonts w:ascii="仿宋" w:eastAsia="仿宋" w:hAnsi="仿宋" w:cs="仿宋"/>
                <w:sz w:val="24"/>
              </w:rPr>
              <w:t>-</w:t>
            </w:r>
            <w:r>
              <w:rPr>
                <w:rFonts w:ascii="仿宋" w:eastAsia="仿宋" w:hAnsi="仿宋" w:cs="仿宋" w:hint="eastAsia"/>
                <w:sz w:val="24"/>
              </w:rPr>
              <w:t>中国同心战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疫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纪实影像主题活动”最佳作品</w:t>
            </w:r>
          </w:p>
          <w:p w:rsidR="00F85FA3" w:rsidRPr="00C338EF" w:rsidRDefault="00D60084" w:rsidP="00C338EF">
            <w:pPr>
              <w:spacing w:line="24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国家广播电视总局“2020 年度优秀海外传播作品”</w:t>
            </w:r>
          </w:p>
        </w:tc>
      </w:tr>
      <w:tr w:rsidR="00F85FA3" w:rsidTr="00C338EF">
        <w:trPr>
          <w:cantSplit/>
          <w:trHeight w:hRule="exact" w:val="8070"/>
        </w:trPr>
        <w:tc>
          <w:tcPr>
            <w:tcW w:w="993" w:type="dxa"/>
            <w:vAlign w:val="center"/>
          </w:tcPr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︵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采作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编品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过简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sz w:val="24"/>
                <w:szCs w:val="24"/>
              </w:rPr>
              <w:t>介</w:t>
            </w:r>
            <w:proofErr w:type="gramEnd"/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︶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8EF" w:rsidRDefault="00C338EF" w:rsidP="00C338EF">
            <w:pPr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:rsidR="00C338EF" w:rsidRDefault="00C338EF" w:rsidP="00C338EF">
            <w:pPr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:rsidR="00C338EF" w:rsidRDefault="00C338EF" w:rsidP="00C338EF">
            <w:pPr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:rsidR="00F85FA3" w:rsidRPr="00C338EF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bookmarkStart w:id="0" w:name="_GoBack"/>
            <w:bookmarkEnd w:id="0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本片不仅是第一部全景式展现武汉“抗疫”历程的纪录片，更是首部向世界展现中国抗疫措施和过程的英文纪录片。</w:t>
            </w:r>
          </w:p>
          <w:p w:rsidR="00F85FA3" w:rsidRPr="00C338EF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疫情暴发初期，中国在世界舆论场上遭受了前所未有的无端指责和疯狂攻击，本片创作初衷即为制作一部让国际观众不仅看得见、而且看得进去，能够真正取得对外传播实效的纪录片作品。为此本片主创团队在武汉一线深入红区数十次，在最危险的地方战斗和报道，于封城一个月的关键时间节点，回顾了这座千万级人口的城市里，新冠肺炎疫情是如何从快速暴发到逐渐被遏制的全过程。本片针对海外受众讲述中国抗</w:t>
            </w:r>
            <w:proofErr w:type="gramStart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故事，回击谣言，正本清源，充分展现了在习近平总书记的亲自领导和部署下的中国抗</w:t>
            </w:r>
            <w:proofErr w:type="gramStart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方案，和伟大的抗</w:t>
            </w:r>
            <w:proofErr w:type="gramStart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精神。影片不仅重点记录了一线医护人员的伟大牺牲和风险，而且把镜头对准普通社区工作者、志愿者、快递员等普通市民，向国际社会展现了抗</w:t>
            </w:r>
            <w:proofErr w:type="gramStart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过程中的中国速度、中国精神与中国力量，在“平衡叙事”的基础上实现了传播目的。</w:t>
            </w:r>
          </w:p>
          <w:p w:rsidR="00F85FA3" w:rsidRPr="00C338EF" w:rsidRDefault="00D60084" w:rsidP="00C338EF">
            <w:pPr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本片在叙事上采取了冷静克制的风格，采用多线叙事，以点带面，迅速建构了武汉“封城”后的横剖面，不同人物、不同事件、不同镜头语言，完成了“逆境中孕育着希望”的主题表达，跨越意识形态，为疫情下的上千万国际受众提供了精神动力。</w:t>
            </w:r>
          </w:p>
        </w:tc>
      </w:tr>
      <w:tr w:rsidR="00F85FA3" w:rsidTr="00C338EF">
        <w:trPr>
          <w:cantSplit/>
          <w:trHeight w:hRule="exact" w:val="6333"/>
        </w:trPr>
        <w:tc>
          <w:tcPr>
            <w:tcW w:w="993" w:type="dxa"/>
            <w:vAlign w:val="center"/>
          </w:tcPr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lastRenderedPageBreak/>
              <w:t>社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会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4"/>
                <w:szCs w:val="24"/>
              </w:rPr>
              <w:t>效</w:t>
            </w:r>
            <w:proofErr w:type="gramEnd"/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果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A3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英语新闻纪录片《武汉战疫纪》</w:t>
            </w:r>
            <w:r w:rsidRPr="00CF4BAB">
              <w:rPr>
                <w:rFonts w:ascii="仿宋_GB2312" w:eastAsia="仿宋_GB2312" w:hAnsi="宋体" w:hint="eastAsia"/>
                <w:sz w:val="24"/>
                <w:szCs w:val="24"/>
              </w:rPr>
              <w:t>是</w:t>
            </w:r>
            <w:r w:rsidR="00097BB3" w:rsidRPr="00CF4BAB">
              <w:rPr>
                <w:rFonts w:ascii="仿宋_GB2312" w:eastAsia="仿宋_GB2312" w:hAnsi="宋体" w:hint="eastAsia"/>
                <w:sz w:val="24"/>
                <w:szCs w:val="24"/>
              </w:rPr>
              <w:t>疫情开始后的第一部全面反映武汉抗</w:t>
            </w:r>
            <w:proofErr w:type="gramStart"/>
            <w:r w:rsidR="00097BB3" w:rsidRPr="00CF4BAB"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 w:rsidR="00097BB3" w:rsidRPr="00CF4BAB">
              <w:rPr>
                <w:rFonts w:ascii="仿宋_GB2312" w:eastAsia="仿宋_GB2312" w:hAnsi="宋体" w:hint="eastAsia"/>
                <w:sz w:val="24"/>
                <w:szCs w:val="24"/>
              </w:rPr>
              <w:t>的视频节目，是</w:t>
            </w:r>
            <w:r w:rsidRPr="00CF4BAB">
              <w:rPr>
                <w:rFonts w:ascii="仿宋_GB2312" w:eastAsia="仿宋_GB2312" w:hAnsi="宋体"/>
                <w:sz w:val="24"/>
                <w:szCs w:val="24"/>
              </w:rPr>
              <w:t>2020</w:t>
            </w:r>
            <w:r w:rsidRPr="00CF4BAB">
              <w:rPr>
                <w:rFonts w:ascii="仿宋_GB2312" w:eastAsia="仿宋_GB2312" w:hAnsi="宋体" w:hint="eastAsia"/>
                <w:sz w:val="24"/>
                <w:szCs w:val="24"/>
              </w:rPr>
              <w:t>年中国海外传播的一部</w:t>
            </w:r>
            <w:proofErr w:type="gramStart"/>
            <w:r w:rsidRPr="00CF4BAB">
              <w:rPr>
                <w:rFonts w:ascii="仿宋_GB2312" w:eastAsia="仿宋_GB2312" w:hAnsi="宋体" w:hint="eastAsia"/>
                <w:sz w:val="24"/>
                <w:szCs w:val="24"/>
              </w:rPr>
              <w:t>现象级</w:t>
            </w:r>
            <w:proofErr w:type="gramEnd"/>
            <w:r w:rsidRPr="00CF4BAB">
              <w:rPr>
                <w:rFonts w:ascii="仿宋_GB2312" w:eastAsia="仿宋_GB2312" w:hAnsi="宋体" w:hint="eastAsia"/>
                <w:sz w:val="24"/>
                <w:szCs w:val="24"/>
              </w:rPr>
              <w:t>作品，得了极佳的国际传播成果，起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到了优异的社会效果。</w:t>
            </w:r>
          </w:p>
          <w:p w:rsidR="00F85FA3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电视方面，《武汉战疫纪》相继被近30个国家和地区的近170家境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外电视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频道和新媒体平台转用，其中包括美国广播公司（ABC）、英国Channel 4电视台、法国TV5MONDE电视台、意大利SKYTG24电视台、加拿大广播公司、日本朝日电视台、土耳其国家电视台、俄罗斯国家电视台等在内的各国主流媒体。</w:t>
            </w:r>
          </w:p>
          <w:p w:rsidR="00F85FA3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网络方面，《武汉战疫纪》播发后立即取得海内外网友自发广泛传播，不仅全网播放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量破亿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，尤其在海外优兔平台上，英语版本点击量过</w:t>
            </w:r>
            <w:r>
              <w:rPr>
                <w:rFonts w:ascii="仿宋_GB2312" w:eastAsia="仿宋_GB2312" w:hAnsi="宋体"/>
                <w:sz w:val="24"/>
                <w:szCs w:val="24"/>
              </w:rPr>
              <w:t>1800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万，西班牙语版本过</w:t>
            </w:r>
            <w:r>
              <w:rPr>
                <w:rFonts w:ascii="仿宋_GB2312" w:eastAsia="仿宋_GB2312" w:hAnsi="宋体"/>
                <w:sz w:val="24"/>
                <w:szCs w:val="24"/>
              </w:rPr>
              <w:t>250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万，俄语版本过</w:t>
            </w:r>
            <w:r>
              <w:rPr>
                <w:rFonts w:ascii="仿宋_GB2312" w:eastAsia="仿宋_GB2312" w:hAnsi="宋体"/>
                <w:sz w:val="24"/>
                <w:szCs w:val="24"/>
              </w:rPr>
              <w:t>100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万（俄罗斯</w:t>
            </w:r>
            <w:r>
              <w:rPr>
                <w:rFonts w:ascii="仿宋_GB2312" w:eastAsia="仿宋_GB2312" w:hAnsi="宋体"/>
                <w:sz w:val="24"/>
                <w:szCs w:val="24"/>
              </w:rPr>
              <w:t>24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电视台账号</w:t>
            </w:r>
            <w:r>
              <w:rPr>
                <w:rFonts w:ascii="仿宋_GB2312" w:eastAsia="仿宋_GB2312" w:hAnsi="宋体"/>
                <w:sz w:val="24"/>
                <w:szCs w:val="24"/>
              </w:rPr>
              <w:t>+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CGTN俄语账号），</w:t>
            </w:r>
            <w:r w:rsidR="00097BB3" w:rsidRPr="00CF4BAB">
              <w:rPr>
                <w:rFonts w:ascii="仿宋_GB2312" w:eastAsia="仿宋_GB2312" w:hAnsi="宋体" w:hint="eastAsia"/>
                <w:sz w:val="24"/>
                <w:szCs w:val="24"/>
              </w:rPr>
              <w:t>也是海外传播观看量最高的中国作品，</w:t>
            </w:r>
            <w:r w:rsidRPr="00CF4BAB">
              <w:rPr>
                <w:rFonts w:ascii="仿宋_GB2312" w:eastAsia="仿宋_GB2312" w:hAnsi="宋体" w:hint="eastAsia"/>
                <w:sz w:val="24"/>
                <w:szCs w:val="24"/>
              </w:rPr>
              <w:t>在与国际主流媒体（BBC、CNN等）同类型疫情纪录片同场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竞争时，遥遥领先。该片在海外优兔平台收到近20万次点赞，3万条评论，其中赞/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踩比约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为20:1，近90%的评论为积极评论、正面评价中国抗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措施。与此同时，在海外媒体上，也获得多次主动报道和评论。在中国面临最恶劣的国际舆论环境时，本片为国家塑造了正面形象，团结了更多国际友人，争取了中间人群，有效回击了恶意谣言。</w:t>
            </w:r>
          </w:p>
          <w:p w:rsidR="00F85FA3" w:rsidRDefault="00D60084">
            <w:pPr>
              <w:ind w:firstLineChars="200" w:firstLine="48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在国际传播上取得的优异成绩让《武汉战疫纪》在国内也收获了极佳的社会美誉度，获得了广电总局“</w:t>
            </w:r>
            <w:r>
              <w:rPr>
                <w:rFonts w:ascii="仿宋_GB2312" w:eastAsia="仿宋_GB2312" w:hAnsi="宋体"/>
                <w:sz w:val="24"/>
                <w:szCs w:val="24"/>
              </w:rPr>
              <w:t>2020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海外优秀传播作品奖”、中央广播电视总台“台长特别奖”，“</w:t>
            </w:r>
            <w:r>
              <w:rPr>
                <w:rFonts w:ascii="仿宋_GB2312" w:eastAsia="仿宋_GB2312" w:hAnsi="宋体"/>
                <w:sz w:val="24"/>
                <w:szCs w:val="24"/>
              </w:rPr>
              <w:t>2020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弘扬伟大抗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精神”最佳作品奖等诸多奖项，《人民日报》和《北京日报》等主流报刊纷纷点赞。（海外传播效果证明材料另附页）</w:t>
            </w:r>
          </w:p>
        </w:tc>
      </w:tr>
      <w:tr w:rsidR="00F85FA3" w:rsidTr="00C338EF">
        <w:trPr>
          <w:cantSplit/>
          <w:trHeight w:hRule="exact" w:val="3262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推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4"/>
                <w:szCs w:val="24"/>
              </w:rPr>
              <w:t>荐</w:t>
            </w:r>
            <w:proofErr w:type="gramEnd"/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理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由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A3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该片在中国身处疫情国际舆论战最不利的时候推出，及时反击谣言、正本清源，让世界看到中国抗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的真实情况，将国际传播落到了实处。创作团队通过客观平衡的主题设置，内外聚焦结合的视角，影像风格的创新使用，以及国际化的叙事语言，打造了一部优质的国际传播作品。该作品代表中国媒体在关键时刻对外有力发声，打破了不同社会文化之间的壁垒，成功地建立起了基于人类共同价值的情感连接，纠正国际受众对中国新冠疫情的偏见认知，有效引导了国际舆论。</w:t>
            </w:r>
          </w:p>
          <w:p w:rsidR="00C338EF" w:rsidRDefault="00C338EF" w:rsidP="00C338EF">
            <w:pPr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:rsidR="00B75E80" w:rsidRPr="00C338EF" w:rsidRDefault="00B75E80" w:rsidP="00C338E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推荐人（两名）签名：</w:t>
            </w:r>
            <w:r w:rsidR="00C338EF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</w:t>
            </w:r>
            <w:r w:rsidR="00C338EF" w:rsidRPr="00C338EF"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 w:rsidR="00C338EF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 xml:space="preserve">自荐（他荐）人签名：  </w:t>
            </w:r>
          </w:p>
          <w:p w:rsidR="00C338EF" w:rsidRPr="00C338EF" w:rsidRDefault="00C338EF" w:rsidP="00C338EF">
            <w:pPr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</w:p>
          <w:p w:rsidR="00F85FA3" w:rsidRPr="00C338EF" w:rsidRDefault="00C338EF" w:rsidP="00C338EF">
            <w:pPr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>2021年5月 2日</w:t>
            </w:r>
            <w:r w:rsidRPr="00C338EF"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</w:t>
            </w:r>
            <w:r w:rsidR="00B75E80" w:rsidRPr="00C338EF">
              <w:rPr>
                <w:rFonts w:ascii="仿宋_GB2312" w:eastAsia="仿宋_GB2312" w:hAnsi="宋体" w:hint="eastAsia"/>
                <w:sz w:val="24"/>
                <w:szCs w:val="24"/>
              </w:rPr>
              <w:t>2021年</w:t>
            </w:r>
            <w:r w:rsidR="0058550A" w:rsidRPr="00C338EF">
              <w:rPr>
                <w:rFonts w:ascii="仿宋_GB2312" w:eastAsia="仿宋_GB2312" w:hAnsi="宋体" w:hint="eastAsia"/>
                <w:sz w:val="24"/>
                <w:szCs w:val="24"/>
              </w:rPr>
              <w:t>5</w:t>
            </w:r>
            <w:r w:rsidR="00B75E80" w:rsidRPr="00C338EF">
              <w:rPr>
                <w:rFonts w:ascii="仿宋_GB2312" w:eastAsia="仿宋_GB2312" w:hAnsi="宋体" w:hint="eastAsia"/>
                <w:sz w:val="24"/>
                <w:szCs w:val="24"/>
              </w:rPr>
              <w:t xml:space="preserve">月 </w:t>
            </w:r>
            <w:r w:rsidR="0058550A" w:rsidRPr="00C338EF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="00B75E80" w:rsidRPr="00C338EF"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</w:tc>
      </w:tr>
      <w:tr w:rsidR="00F85FA3" w:rsidTr="00C338EF">
        <w:trPr>
          <w:cantSplit/>
          <w:trHeight w:hRule="exact" w:val="297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单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位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意</w:t>
            </w:r>
          </w:p>
          <w:p w:rsidR="00F85FA3" w:rsidRDefault="00D60084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见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A3" w:rsidRDefault="00D60084" w:rsidP="00C338EF">
            <w:pPr>
              <w:ind w:firstLineChars="200" w:firstLine="480"/>
              <w:jc w:val="left"/>
              <w:rPr>
                <w:rFonts w:ascii="仿宋_GB2312" w:eastAsia="仿宋_GB2312" w:hAnsi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《武汉战疫纪》是一部非常优秀的现实题材外宣作品，在如何利用影视手段讲好中国的抗</w:t>
            </w: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疫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故事方面，交出了一份令人满意的答卷。在疫情爆发初期局势异常紧张的情况，创作团队不顾危险深入红区，迅速、高效、创新、高质量地完成了影片制作，并且根据对外传播特点，运用国际语态完成了一部国际化的电视新闻纪录片，取得了优异的国际传播实效，出色的完成了总书记对外讲好中国故事“澄清谬误、明辨是非、联接中外、沟通世界”的要求。</w:t>
            </w:r>
          </w:p>
          <w:p w:rsidR="00C338EF" w:rsidRPr="00C338EF" w:rsidRDefault="00C338EF" w:rsidP="00C338EF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85FA3" w:rsidRDefault="00C338EF" w:rsidP="00C338EF">
            <w:pPr>
              <w:ind w:firstLineChars="2550" w:firstLine="535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（加盖相关单位公章）</w:t>
            </w:r>
          </w:p>
          <w:p w:rsidR="00F85FA3" w:rsidRDefault="00D60084">
            <w:pPr>
              <w:ind w:firstLineChars="2603" w:firstLine="5488"/>
              <w:rPr>
                <w:rFonts w:ascii="仿宋" w:eastAsia="仿宋" w:hAnsi="仿宋"/>
                <w:color w:val="808080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2021年</w:t>
            </w:r>
            <w:r w:rsidR="0058550A">
              <w:rPr>
                <w:rFonts w:ascii="仿宋" w:eastAsia="仿宋" w:hAnsi="仿宋" w:hint="eastAsia"/>
                <w:b/>
                <w:szCs w:val="21"/>
              </w:rPr>
              <w:t xml:space="preserve"> 5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月 </w:t>
            </w:r>
            <w:r w:rsidR="0058550A">
              <w:rPr>
                <w:rFonts w:ascii="仿宋" w:eastAsia="仿宋" w:hAnsi="仿宋" w:hint="eastAsia"/>
                <w:b/>
                <w:szCs w:val="21"/>
              </w:rPr>
              <w:t>2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日</w:t>
            </w:r>
          </w:p>
          <w:p w:rsidR="00F85FA3" w:rsidRDefault="00F85FA3">
            <w:pPr>
              <w:rPr>
                <w:rFonts w:ascii="仿宋" w:eastAsia="仿宋" w:hAnsi="仿宋"/>
                <w:b/>
                <w:szCs w:val="21"/>
              </w:rPr>
            </w:pPr>
          </w:p>
          <w:p w:rsidR="00F85FA3" w:rsidRDefault="00F85FA3" w:rsidP="00C338EF">
            <w:pPr>
              <w:jc w:val="left"/>
              <w:rPr>
                <w:rFonts w:ascii="仿宋" w:eastAsia="仿宋" w:hAnsi="仿宋"/>
                <w:color w:val="808080"/>
                <w:szCs w:val="21"/>
              </w:rPr>
            </w:pPr>
          </w:p>
        </w:tc>
      </w:tr>
      <w:tr w:rsidR="00F85FA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pacing w:val="-2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  <w:szCs w:val="24"/>
              </w:rPr>
              <w:t>推荐人姓名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pacing w:val="-2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  <w:szCs w:val="24"/>
              </w:rPr>
              <w:t>单位及职称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240" w:lineRule="exact"/>
              <w:rPr>
                <w:rFonts w:ascii="华文中宋" w:eastAsia="华文中宋" w:hAnsi="华文中宋"/>
              </w:rPr>
            </w:pPr>
          </w:p>
        </w:tc>
      </w:tr>
      <w:tr w:rsidR="00F85FA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pacing w:val="-2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  <w:szCs w:val="24"/>
              </w:rPr>
              <w:t>推荐人姓名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pacing w:val="-2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  <w:szCs w:val="24"/>
              </w:rPr>
              <w:t>单位及职称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F85FA3">
            <w:pPr>
              <w:spacing w:line="240" w:lineRule="exact"/>
              <w:rPr>
                <w:rFonts w:ascii="华文中宋" w:eastAsia="华文中宋" w:hAnsi="华文中宋"/>
              </w:rPr>
            </w:pPr>
          </w:p>
        </w:tc>
      </w:tr>
      <w:tr w:rsidR="00F85FA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1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pacing w:val="-2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  <w:szCs w:val="24"/>
              </w:rPr>
              <w:t>联系人姓名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葛云飞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jc w:val="center"/>
              <w:rPr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手机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/>
                <w:sz w:val="24"/>
                <w:szCs w:val="24"/>
              </w:rPr>
              <w:t>18901108469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A3" w:rsidRDefault="00D60084">
            <w:pPr>
              <w:spacing w:line="240" w:lineRule="exact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/>
              </w:rPr>
              <w:t>010-</w:t>
            </w:r>
            <w:r>
              <w:rPr>
                <w:rFonts w:ascii="华文中宋" w:eastAsia="华文中宋" w:hAnsi="华文中宋" w:hint="eastAsia"/>
              </w:rPr>
              <w:t>85061820</w:t>
            </w:r>
          </w:p>
        </w:tc>
      </w:tr>
      <w:tr w:rsidR="00F85FA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611"/>
        </w:trPr>
        <w:tc>
          <w:tcPr>
            <w:tcW w:w="992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5FA3" w:rsidRDefault="00D60084">
            <w:pPr>
              <w:spacing w:line="320" w:lineRule="exact"/>
              <w:rPr>
                <w:rFonts w:ascii="华文中宋" w:eastAsia="华文中宋" w:hAnsi="华文中宋"/>
              </w:rPr>
            </w:pPr>
            <w:r>
              <w:rPr>
                <w:rFonts w:ascii="楷体" w:eastAsia="楷体" w:hAnsi="楷体" w:hint="eastAsia"/>
                <w:sz w:val="28"/>
              </w:rPr>
              <w:t>此表可从中国</w:t>
            </w:r>
            <w:proofErr w:type="gramStart"/>
            <w:r>
              <w:rPr>
                <w:rFonts w:ascii="楷体" w:eastAsia="楷体" w:hAnsi="楷体" w:hint="eastAsia"/>
                <w:sz w:val="28"/>
              </w:rPr>
              <w:t>记协网</w:t>
            </w:r>
            <w:proofErr w:type="gramEnd"/>
            <w:hyperlink r:id="rId8" w:history="1">
              <w:r>
                <w:rPr>
                  <w:rStyle w:val="a5"/>
                  <w:rFonts w:ascii="楷体" w:eastAsia="楷体" w:hAnsi="楷体" w:hint="eastAsia"/>
                  <w:color w:val="000000"/>
                  <w:sz w:val="28"/>
                  <w:szCs w:val="28"/>
                </w:rPr>
                <w:t>www.zgjx.cn</w:t>
              </w:r>
            </w:hyperlink>
            <w:r>
              <w:rPr>
                <w:rFonts w:ascii="楷体" w:eastAsia="楷体" w:hAnsi="楷体" w:hint="eastAsia"/>
                <w:sz w:val="28"/>
              </w:rPr>
              <w:t>下载。</w:t>
            </w:r>
          </w:p>
        </w:tc>
      </w:tr>
    </w:tbl>
    <w:p w:rsidR="00F85FA3" w:rsidRDefault="00F85FA3">
      <w:pPr>
        <w:rPr>
          <w:rFonts w:ascii="楷体" w:eastAsia="楷体" w:hAnsi="楷体"/>
          <w:sz w:val="28"/>
        </w:rPr>
        <w:sectPr w:rsidR="00F85FA3" w:rsidSect="00C338EF">
          <w:headerReference w:type="even" r:id="rId9"/>
          <w:headerReference w:type="default" r:id="rId10"/>
          <w:pgSz w:w="11906" w:h="16838"/>
          <w:pgMar w:top="1134" w:right="1247" w:bottom="709" w:left="1247" w:header="851" w:footer="1418" w:gutter="0"/>
          <w:cols w:space="425"/>
          <w:docGrid w:type="lines" w:linePitch="312"/>
        </w:sectPr>
      </w:pPr>
    </w:p>
    <w:p w:rsidR="00F85FA3" w:rsidRDefault="00F85FA3" w:rsidP="00C338EF"/>
    <w:sectPr w:rsidR="00F85FA3" w:rsidSect="00F85FA3">
      <w:headerReference w:type="default" r:id="rId11"/>
      <w:pgSz w:w="11906" w:h="16838"/>
      <w:pgMar w:top="1701" w:right="1418" w:bottom="1361" w:left="141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421" w:rsidRDefault="00734421" w:rsidP="00F85FA3">
      <w:r>
        <w:separator/>
      </w:r>
    </w:p>
  </w:endnote>
  <w:endnote w:type="continuationSeparator" w:id="0">
    <w:p w:rsidR="00734421" w:rsidRDefault="00734421" w:rsidP="00F8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421" w:rsidRDefault="00734421" w:rsidP="00F85FA3">
      <w:r>
        <w:separator/>
      </w:r>
    </w:p>
  </w:footnote>
  <w:footnote w:type="continuationSeparator" w:id="0">
    <w:p w:rsidR="00734421" w:rsidRDefault="00734421" w:rsidP="00F85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FA3" w:rsidRDefault="00D60084">
    <w:pPr>
      <w:pStyle w:val="3"/>
      <w:spacing w:after="0" w:line="320" w:lineRule="exact"/>
      <w:jc w:val="left"/>
      <w:rPr>
        <w:rFonts w:ascii="楷体" w:eastAsia="楷体" w:hAnsi="楷体"/>
        <w:b/>
        <w:sz w:val="30"/>
        <w:szCs w:val="30"/>
      </w:rPr>
    </w:pPr>
    <w:r>
      <w:rPr>
        <w:rFonts w:ascii="楷体" w:eastAsia="楷体" w:hAnsi="楷体" w:hint="eastAsia"/>
        <w:b/>
        <w:sz w:val="30"/>
        <w:szCs w:val="30"/>
      </w:rPr>
      <w:t>附件6</w:t>
    </w:r>
  </w:p>
  <w:p w:rsidR="00F85FA3" w:rsidRDefault="00F85FA3">
    <w:pPr>
      <w:pStyle w:val="a4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FA3" w:rsidRDefault="00D60084">
    <w:pPr>
      <w:pStyle w:val="3"/>
      <w:spacing w:after="0" w:line="320" w:lineRule="exact"/>
      <w:jc w:val="left"/>
      <w:rPr>
        <w:rFonts w:ascii="楷体" w:eastAsia="楷体" w:hAnsi="楷体"/>
        <w:b/>
        <w:sz w:val="30"/>
        <w:szCs w:val="30"/>
      </w:rPr>
    </w:pPr>
    <w:r>
      <w:rPr>
        <w:rFonts w:ascii="楷体" w:eastAsia="楷体" w:hAnsi="楷体" w:hint="eastAsia"/>
        <w:b/>
        <w:sz w:val="30"/>
        <w:szCs w:val="30"/>
      </w:rPr>
      <w:t>附件7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FA3" w:rsidRDefault="00F85FA3">
    <w:pPr>
      <w:pStyle w:val="a4"/>
      <w:rPr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1CE3"/>
    <w:rsid w:val="0004696E"/>
    <w:rsid w:val="00081E7E"/>
    <w:rsid w:val="00097BB3"/>
    <w:rsid w:val="00097E01"/>
    <w:rsid w:val="000A3001"/>
    <w:rsid w:val="00184F10"/>
    <w:rsid w:val="001A7D74"/>
    <w:rsid w:val="001D6A31"/>
    <w:rsid w:val="00254166"/>
    <w:rsid w:val="002D34CC"/>
    <w:rsid w:val="00367D03"/>
    <w:rsid w:val="003A2A3B"/>
    <w:rsid w:val="004660EF"/>
    <w:rsid w:val="004F18B5"/>
    <w:rsid w:val="0058550A"/>
    <w:rsid w:val="005C6614"/>
    <w:rsid w:val="00614A2C"/>
    <w:rsid w:val="006E4880"/>
    <w:rsid w:val="006F5CA8"/>
    <w:rsid w:val="00734421"/>
    <w:rsid w:val="00743060"/>
    <w:rsid w:val="008F090F"/>
    <w:rsid w:val="009D0A29"/>
    <w:rsid w:val="009F1832"/>
    <w:rsid w:val="00A5765F"/>
    <w:rsid w:val="00A854B5"/>
    <w:rsid w:val="00AC596B"/>
    <w:rsid w:val="00B75E80"/>
    <w:rsid w:val="00C21CE3"/>
    <w:rsid w:val="00C338EF"/>
    <w:rsid w:val="00C67D1E"/>
    <w:rsid w:val="00CF4BAB"/>
    <w:rsid w:val="00D52224"/>
    <w:rsid w:val="00D60084"/>
    <w:rsid w:val="00D926ED"/>
    <w:rsid w:val="00DD1653"/>
    <w:rsid w:val="00E00DC0"/>
    <w:rsid w:val="00E6449A"/>
    <w:rsid w:val="00F24D0F"/>
    <w:rsid w:val="00F85FA3"/>
    <w:rsid w:val="00FD0180"/>
    <w:rsid w:val="5FFB3AF3"/>
    <w:rsid w:val="7B3F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A3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link w:val="2Char"/>
    <w:uiPriority w:val="9"/>
    <w:qFormat/>
    <w:rsid w:val="00F85FA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iPriority w:val="99"/>
    <w:unhideWhenUsed/>
    <w:qFormat/>
    <w:rsid w:val="00F85FA3"/>
    <w:pPr>
      <w:spacing w:after="120"/>
    </w:pPr>
    <w:rPr>
      <w:sz w:val="16"/>
      <w:szCs w:val="16"/>
    </w:rPr>
  </w:style>
  <w:style w:type="paragraph" w:styleId="a3">
    <w:name w:val="footer"/>
    <w:basedOn w:val="a"/>
    <w:link w:val="Char"/>
    <w:uiPriority w:val="99"/>
    <w:unhideWhenUsed/>
    <w:qFormat/>
    <w:rsid w:val="00F85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85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Hyperlink"/>
    <w:uiPriority w:val="99"/>
    <w:unhideWhenUsed/>
    <w:qFormat/>
    <w:rsid w:val="00F85FA3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sid w:val="00F85FA3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页眉 Char"/>
    <w:basedOn w:val="a0"/>
    <w:link w:val="a4"/>
    <w:qFormat/>
    <w:rsid w:val="00F85FA3"/>
    <w:rPr>
      <w:rFonts w:ascii="Times New Roman" w:eastAsia="宋体" w:hAnsi="Times New Roman" w:cs="Times New Roman"/>
      <w:sz w:val="18"/>
      <w:szCs w:val="20"/>
    </w:rPr>
  </w:style>
  <w:style w:type="character" w:customStyle="1" w:styleId="3Char">
    <w:name w:val="正文文本 3 Char"/>
    <w:basedOn w:val="a0"/>
    <w:link w:val="3"/>
    <w:uiPriority w:val="99"/>
    <w:qFormat/>
    <w:rsid w:val="00F85FA3"/>
    <w:rPr>
      <w:rFonts w:ascii="Times New Roman" w:eastAsia="宋体" w:hAnsi="Times New Roman" w:cs="Times New Roman"/>
      <w:sz w:val="16"/>
      <w:szCs w:val="16"/>
    </w:rPr>
  </w:style>
  <w:style w:type="character" w:customStyle="1" w:styleId="Char">
    <w:name w:val="页脚 Char"/>
    <w:basedOn w:val="a0"/>
    <w:link w:val="a3"/>
    <w:uiPriority w:val="99"/>
    <w:semiHidden/>
    <w:qFormat/>
    <w:rsid w:val="00F85FA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jx.c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330</Words>
  <Characters>1885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赵威</dc:creator>
  <cp:lastModifiedBy>赵威</cp:lastModifiedBy>
  <cp:revision>4</cp:revision>
  <dcterms:created xsi:type="dcterms:W3CDTF">2021-05-02T10:03:00Z</dcterms:created>
  <dcterms:modified xsi:type="dcterms:W3CDTF">2021-05-05T07:27:00Z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